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77D1BE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《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新闻理论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》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课程期末试题</w:t>
      </w:r>
    </w:p>
    <w:p w14:paraId="090258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考试形式：课程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总结</w:t>
      </w:r>
    </w:p>
    <w:p w14:paraId="0ABC44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字数要求：不少于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1500</w:t>
      </w:r>
      <w:r>
        <w:rPr>
          <w:rFonts w:hint="eastAsia" w:ascii="仿宋" w:hAnsi="仿宋" w:eastAsia="仿宋" w:cs="仿宋"/>
          <w:sz w:val="28"/>
          <w:szCs w:val="28"/>
        </w:rPr>
        <w:t>字</w:t>
      </w:r>
    </w:p>
    <w:p w14:paraId="08EAA1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撰写一篇课程总结，围绕教材核心内容，包括新闻学的基本原理、新闻事业的本质与功能、新闻传播的实践规范、新闻事业的发展规律及新时代新闻学的创新发展等核心板块。</w:t>
      </w:r>
    </w:p>
    <w:p w14:paraId="270AD3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要求立足教材体系，梳理课程核心知识点、逻辑脉络与理论精髓，结合当代新闻传播实践（如媒体融合、舆论引导、国际传播等现实议题），谈谈对新闻学理论的理解与思考，体现理论联系实际的能力，突出马克思主义新闻观导向，分析新闻事业与社会发展、国家治理的内在关联，总结课程学习中的收获、认知提升及对新闻从业者职业素养的理解。</w:t>
      </w:r>
    </w:p>
    <w:p w14:paraId="6A1DFE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可适当结合具体案例（如主流媒体的舆论引导实践、新媒体环境下的新闻传播创新等）辅助论述，做到观点明确、逻辑清晰、内容充实、语言规范，全面展现对本课程知识的系统掌握与灵活运用。</w:t>
      </w:r>
    </w:p>
    <w:p w14:paraId="3ED44B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br w:type="page"/>
      </w:r>
    </w:p>
    <w:p w14:paraId="7B4163D2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《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新媒体导论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》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课程期末试题</w:t>
      </w:r>
    </w:p>
    <w:p w14:paraId="15DC34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考试形式：课程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总结</w:t>
      </w:r>
    </w:p>
    <w:p w14:paraId="52E176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字数要求：不少于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1000</w:t>
      </w:r>
      <w:r>
        <w:rPr>
          <w:rFonts w:hint="eastAsia" w:ascii="仿宋" w:hAnsi="仿宋" w:eastAsia="仿宋" w:cs="仿宋"/>
          <w:sz w:val="28"/>
          <w:szCs w:val="28"/>
        </w:rPr>
        <w:t>字</w:t>
      </w:r>
    </w:p>
    <w:p w14:paraId="155D51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撰写一篇课程总结，围绕《新媒体导论》教材核心内容，包括新媒体的基本内涵与核心特征、新媒体的传播主体与传播模式、新媒体的媒介形态与运营逻辑、新媒体伦理与法规规范、新媒体技术的发展迭代及新时代新媒体的创新发展等核心板块。</w:t>
      </w:r>
    </w:p>
    <w:p w14:paraId="33E636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要求立足教材体系，梳理课程核心知识点、逻辑脉络与理论精髓，结合当代新媒体传播实践（如媒体融合、人工智能生成内容、短视频传播、新媒体治理等现实议题），谈谈对新媒体理论的理解与思考，体现理论联系实际的能力，突出新媒体传播的时代导向，分析新媒体与社会发展、国家治理、个人生活的内在关联，总结课程学习中的收获、认知提升及对新媒体从业者职业素养的理解。</w:t>
      </w:r>
    </w:p>
    <w:p w14:paraId="25FB92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可适当结合具体案例（如主流媒体的新媒体融合实践、短视频平台的传播创新、亚文化传播的伦理争议等）辅助论述，做到观点明确、逻辑清晰、内容充实、语言规范，全面展现对本课程知识的系统掌握与灵活运用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br w:type="page"/>
      </w:r>
    </w:p>
    <w:p w14:paraId="6DBBBAB7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jc w:val="center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经济应用写作课程期末考试试题（含AI写作应用）</w:t>
      </w:r>
    </w:p>
    <w:p w14:paraId="2E527D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适用对象：大学专科学生</w:t>
      </w:r>
    </w:p>
    <w:p w14:paraId="31CF7D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考试形式：课程作业</w:t>
      </w:r>
    </w:p>
    <w:p w14:paraId="0B017E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字数要求：不少于800字</w:t>
      </w:r>
    </w:p>
    <w:p w14:paraId="7C4A4D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题目: 结合本学期《经济应用写作》课程学习，完成一篇完整的课程学习总结。</w:t>
      </w:r>
    </w:p>
    <w:p w14:paraId="123E0E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一、内容必须包含以下四个部分，并在文中体现对AI写作工具的理解与运用（80分）：</w:t>
      </w:r>
    </w:p>
    <w:p w14:paraId="3F269B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 课程内容总结：梳理本学期所学的应用写作知识体系，如公文写作、事务文书、日常应用文、新闻与宣传文案、职场文书等核心内容。</w:t>
      </w:r>
    </w:p>
    <w:p w14:paraId="3F05FD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 学习方法与过程：总结个人在学习应用写作过程中使用的方法，包括课堂学习、案例分析、范文模仿、实践练习、互评修改等。</w:t>
      </w:r>
    </w:p>
    <w:p w14:paraId="33B6CC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 学习收获与体会：谈谈在写作规范、逻辑表达、语言运用、格式标准、沟通思维等方面的具体收获。</w:t>
      </w:r>
    </w:p>
    <w:p w14:paraId="4E7E5C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4. 对未来学习与工作的启示：分析应用写作能力对今后学业论文、求职简历、职场沟通、职业发展的重要意义。 </w:t>
      </w:r>
    </w:p>
    <w:p w14:paraId="2121AB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二、提示词设计（20分）</w:t>
      </w:r>
    </w:p>
    <w:p w14:paraId="1E193D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结合本次写作总结的主题，设计1条可直接用于AI工具的高质量提示词，要求提示词目标明确、指令清晰、符合应用写作规范，体现你对AI辅助写作的掌握。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ngti SC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方正仿宋_GB18030">
    <w:altName w:val="仿宋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9FE2394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C10AE"/>
    <w:rsid w:val="1F5B5361"/>
    <w:rsid w:val="36EFA5F3"/>
    <w:rsid w:val="466D61FC"/>
    <w:rsid w:val="5FFDCE90"/>
    <w:rsid w:val="6DDC10AE"/>
    <w:rsid w:val="BBEB4F33"/>
    <w:rsid w:val="C7DF78D4"/>
    <w:rsid w:val="EBEF8FB9"/>
    <w:rsid w:val="F7DF1679"/>
    <w:rsid w:val="FEFAD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Songti SC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正 文"/>
    <w:basedOn w:val="1"/>
    <w:qFormat/>
    <w:uiPriority w:val="0"/>
    <w:pPr>
      <w:ind w:firstLine="480" w:firstLineChars="200"/>
    </w:pPr>
    <w:rPr>
      <w:rFonts w:hint="eastAsia"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939</Words>
  <Characters>951</Characters>
  <Lines>0</Lines>
  <Paragraphs>0</Paragraphs>
  <TotalTime>45</TotalTime>
  <ScaleCrop>false</ScaleCrop>
  <LinksUpToDate>false</LinksUpToDate>
  <CharactersWithSpaces>954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2026-02-23T17:46:00Z</dcterms:created>
  <dc:creator>Gaai KWOK</dc:creator>
  <cp:lastModifiedBy>Sunshine周先生</cp:lastModifiedBy>
  <dcterms:modified xsi:type="dcterms:W3CDTF">2026-02-24T04:39:58Z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A548C456F977E1F4DA219C69A311EF72_41</vt:lpwstr>
  </property>
  <property fmtid="{D5CDD505-2E9C-101B-9397-08002B2CF9AE}" pid="4" name="KSOTemplateDocerSaveRecord">
    <vt:lpwstr>eyJoZGlkIjoiMTAwZmEwOTI1ZDA4OTMxZGZmODNlZjg0NTIwNTYzOTAiLCJ1c2VySWQiOiIzNzA0MzE1MjAifQ==</vt:lpwstr>
  </property>
</Properties>
</file>